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A006DE" w:rsidP="0034329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30.07.2017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2F7" w:rsidRPr="00A723EE" w:rsidRDefault="009A12F7" w:rsidP="00D50384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9075F3" w:rsidRDefault="009075F3" w:rsidP="009075F3">
            <w:pPr>
              <w:numPr>
                <w:ilvl w:val="1"/>
                <w:numId w:val="12"/>
              </w:numPr>
              <w:tabs>
                <w:tab w:val="left" w:pos="650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74D3">
              <w:rPr>
                <w:rFonts w:ascii="Arial Narrow" w:hAnsi="Arial Narrow"/>
                <w:sz w:val="20"/>
                <w:szCs w:val="20"/>
              </w:rPr>
              <w:t>Проведение а</w:t>
            </w:r>
            <w:r>
              <w:rPr>
                <w:rFonts w:ascii="Arial Narrow" w:hAnsi="Arial Narrow"/>
                <w:sz w:val="20"/>
                <w:szCs w:val="20"/>
              </w:rPr>
              <w:t>варийно-восстановительных работ;</w:t>
            </w:r>
          </w:p>
          <w:p w:rsidR="00076F0D" w:rsidRPr="009075F3" w:rsidRDefault="009075F3" w:rsidP="009075F3">
            <w:pPr>
              <w:numPr>
                <w:ilvl w:val="1"/>
                <w:numId w:val="12"/>
              </w:numPr>
              <w:tabs>
                <w:tab w:val="left" w:pos="650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75F3">
              <w:rPr>
                <w:rFonts w:ascii="Arial Narrow" w:hAnsi="Arial Narrow"/>
                <w:sz w:val="20"/>
                <w:szCs w:val="20"/>
              </w:rPr>
              <w:t>Обстоятельства и причины данной аварии довести до сведения персонала АО «Газпром газораспределение Тула». Результаты расследования аварии рассмотреть в АО «Газпром газораспределение Тула» для принятия решений, направленных на ликвидацию причин аварий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076F0D" w:rsidRPr="00C45E1D" w:rsidRDefault="00076F0D" w:rsidP="00C45E1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5E1D">
              <w:rPr>
                <w:rFonts w:ascii="Arial Narrow" w:hAnsi="Arial Narrow"/>
                <w:color w:val="000000"/>
                <w:sz w:val="20"/>
                <w:szCs w:val="20"/>
              </w:rPr>
              <w:t>3.2.</w:t>
            </w:r>
            <w:r w:rsidR="00253F10" w:rsidRPr="00C45E1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9075F3" w:rsidRPr="009075F3">
              <w:rPr>
                <w:rFonts w:ascii="Arial Narrow" w:hAnsi="Arial Narrow"/>
                <w:sz w:val="20"/>
                <w:szCs w:val="20"/>
              </w:rPr>
              <w:t xml:space="preserve">Провести мониторинг наиболее </w:t>
            </w:r>
            <w:proofErr w:type="spellStart"/>
            <w:r w:rsidR="009075F3" w:rsidRPr="009075F3">
              <w:rPr>
                <w:rFonts w:ascii="Arial Narrow" w:hAnsi="Arial Narrow"/>
                <w:sz w:val="20"/>
                <w:szCs w:val="20"/>
              </w:rPr>
              <w:t>молниеопасных</w:t>
            </w:r>
            <w:proofErr w:type="spellEnd"/>
            <w:r w:rsidR="009075F3" w:rsidRPr="009075F3">
              <w:rPr>
                <w:rFonts w:ascii="Arial Narrow" w:hAnsi="Arial Narrow"/>
                <w:sz w:val="20"/>
                <w:szCs w:val="20"/>
              </w:rPr>
              <w:t xml:space="preserve"> участков газопроводов. Разработать мероприятия по исключению случаев воздействия явлений природного характера в виде удара молнии на технические устройства и составные части газопроводов;</w:t>
            </w:r>
          </w:p>
          <w:p w:rsidR="00076F0D" w:rsidRPr="00C45E1D" w:rsidRDefault="00D03607" w:rsidP="00C45E1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5E1D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  <w:r w:rsidR="00853DFB" w:rsidRPr="00C45E1D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="00076F0D" w:rsidRPr="00C45E1D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="00C45E1D" w:rsidRPr="00C45E1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9075F3" w:rsidRPr="009075F3">
              <w:rPr>
                <w:rFonts w:ascii="Arial Narrow" w:hAnsi="Arial Narrow"/>
                <w:sz w:val="20"/>
                <w:szCs w:val="20"/>
              </w:rPr>
              <w:t xml:space="preserve">Провести экспертизу промышленной безопасности (техническое диагностирование) </w:t>
            </w:r>
            <w:r w:rsidR="00E13CCE">
              <w:rPr>
                <w:rFonts w:ascii="Arial Narrow" w:hAnsi="Arial Narrow"/>
                <w:sz w:val="20"/>
                <w:szCs w:val="20"/>
              </w:rPr>
              <w:t xml:space="preserve">поврежденного </w:t>
            </w:r>
            <w:r w:rsidR="009075F3" w:rsidRPr="009075F3">
              <w:rPr>
                <w:rFonts w:ascii="Arial Narrow" w:hAnsi="Arial Narrow"/>
                <w:sz w:val="20"/>
                <w:szCs w:val="20"/>
              </w:rPr>
              <w:t>участка газопровода</w:t>
            </w:r>
            <w:r w:rsidR="00076F0D" w:rsidRPr="009075F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CE6F76" w:rsidRPr="00A723EE" w:rsidRDefault="00CE6F76" w:rsidP="00CE6F7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:rsidR="001B1684" w:rsidRDefault="001B1684" w:rsidP="00D503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CE6F76" w:rsidRPr="00F174D3" w:rsidRDefault="00E13CCE" w:rsidP="00E13CC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174D3">
              <w:rPr>
                <w:rFonts w:ascii="Arial Narrow" w:hAnsi="Arial Narrow"/>
                <w:color w:val="000000"/>
                <w:sz w:val="20"/>
                <w:szCs w:val="20"/>
              </w:rPr>
              <w:t xml:space="preserve">Организация, эксплуатирующая сети газораспределения и газопотребления обязана обеспечивать их сохранность в течение срока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эксплуатации, а также </w:t>
            </w:r>
            <w:r w:rsidR="004F3B64">
              <w:rPr>
                <w:rFonts w:ascii="Arial Narrow" w:hAnsi="Arial Narrow"/>
                <w:color w:val="000000"/>
                <w:sz w:val="20"/>
                <w:szCs w:val="20"/>
              </w:rPr>
              <w:t>выявлять</w:t>
            </w:r>
            <w:r w:rsidR="004F3B64" w:rsidRPr="00C45E1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434E75" w:rsidRPr="00C45E1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4E75" w:rsidRPr="00C45E1D">
              <w:rPr>
                <w:rFonts w:ascii="Arial Narrow" w:hAnsi="Arial Narrow"/>
                <w:color w:val="000000"/>
                <w:sz w:val="20"/>
                <w:szCs w:val="20"/>
              </w:rPr>
              <w:t>молниеопасны</w:t>
            </w:r>
            <w:r w:rsidR="00434E75">
              <w:rPr>
                <w:rFonts w:ascii="Arial Narrow" w:hAnsi="Arial Narrow"/>
                <w:color w:val="000000"/>
                <w:sz w:val="20"/>
                <w:szCs w:val="20"/>
              </w:rPr>
              <w:t>е</w:t>
            </w:r>
            <w:proofErr w:type="spellEnd"/>
            <w:r w:rsidR="00434E75" w:rsidRPr="00C45E1D">
              <w:rPr>
                <w:rFonts w:ascii="Arial Narrow" w:hAnsi="Arial Narrow"/>
                <w:color w:val="000000"/>
                <w:sz w:val="20"/>
                <w:szCs w:val="20"/>
              </w:rPr>
              <w:t xml:space="preserve">  участк</w:t>
            </w:r>
            <w:r w:rsidR="00434E75">
              <w:rPr>
                <w:rFonts w:ascii="Arial Narrow" w:hAnsi="Arial Narrow"/>
                <w:color w:val="000000"/>
                <w:sz w:val="20"/>
                <w:szCs w:val="20"/>
              </w:rPr>
              <w:t>и</w:t>
            </w:r>
            <w:r w:rsidR="00434E75" w:rsidRPr="00C45E1D">
              <w:rPr>
                <w:rFonts w:ascii="Arial Narrow" w:hAnsi="Arial Narrow"/>
                <w:color w:val="000000"/>
                <w:sz w:val="20"/>
                <w:szCs w:val="20"/>
              </w:rPr>
              <w:t xml:space="preserve"> газопроводов</w:t>
            </w:r>
            <w:r w:rsidR="00434E75">
              <w:rPr>
                <w:rFonts w:ascii="Arial Narrow" w:hAnsi="Arial Narrow"/>
                <w:color w:val="000000"/>
                <w:sz w:val="20"/>
                <w:szCs w:val="20"/>
              </w:rPr>
              <w:t xml:space="preserve"> и прин</w:t>
            </w:r>
            <w:r w:rsidR="003D10D2">
              <w:rPr>
                <w:rFonts w:ascii="Arial Narrow" w:hAnsi="Arial Narrow"/>
                <w:color w:val="000000"/>
                <w:sz w:val="20"/>
                <w:szCs w:val="20"/>
              </w:rPr>
              <w:t>имать</w:t>
            </w:r>
            <w:r w:rsidR="00434E75">
              <w:rPr>
                <w:rFonts w:ascii="Arial Narrow" w:hAnsi="Arial Narrow"/>
                <w:color w:val="000000"/>
                <w:sz w:val="20"/>
                <w:szCs w:val="20"/>
              </w:rPr>
              <w:t xml:space="preserve"> меры по недопущению аварийных ситуаций.</w:t>
            </w:r>
          </w:p>
          <w:p w:rsidR="00BD0C3C" w:rsidRDefault="00BD0C3C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00249" w:rsidRPr="003B6D52" w:rsidRDefault="00E13CCE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458720" cy="3303905"/>
                  <wp:effectExtent l="0" t="0" r="0" b="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33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C69" w:rsidRDefault="00A87C69" w:rsidP="00A87C69">
            <w:pPr>
              <w:jc w:val="center"/>
              <w:rPr>
                <w:sz w:val="2"/>
                <w:szCs w:val="2"/>
              </w:rPr>
            </w:pPr>
          </w:p>
          <w:p w:rsidR="00A87C69" w:rsidRDefault="00A87C69" w:rsidP="00A87C69">
            <w:pPr>
              <w:jc w:val="center"/>
              <w:rPr>
                <w:sz w:val="2"/>
                <w:szCs w:val="2"/>
              </w:rPr>
            </w:pPr>
          </w:p>
          <w:p w:rsidR="008205A1" w:rsidRDefault="008205A1" w:rsidP="00D503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76BD" w:rsidRDefault="002C76BD" w:rsidP="002C76BD">
            <w:pPr>
              <w:jc w:val="center"/>
              <w:rPr>
                <w:sz w:val="2"/>
                <w:szCs w:val="2"/>
              </w:rPr>
            </w:pPr>
          </w:p>
          <w:p w:rsidR="002A0C9F" w:rsidRPr="00A723EE" w:rsidRDefault="002A0C9F" w:rsidP="00D503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55B3B" w:rsidP="00A006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B3B">
              <w:rPr>
                <w:rFonts w:ascii="Arial Narrow" w:hAnsi="Arial Narrow"/>
                <w:sz w:val="20"/>
                <w:szCs w:val="20"/>
              </w:rPr>
              <w:t xml:space="preserve">АО «Газпром газораспределение </w:t>
            </w:r>
            <w:r w:rsidR="00A006DE">
              <w:rPr>
                <w:rFonts w:ascii="Arial Narrow" w:hAnsi="Arial Narrow"/>
                <w:sz w:val="20"/>
                <w:szCs w:val="20"/>
              </w:rPr>
              <w:t>Тула</w:t>
            </w:r>
            <w:r w:rsidRPr="00255B3B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55B3B" w:rsidP="00255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5B3B">
              <w:rPr>
                <w:rFonts w:ascii="Arial Narrow" w:hAnsi="Arial Narrow"/>
                <w:sz w:val="20"/>
                <w:szCs w:val="20"/>
              </w:rPr>
              <w:t>ОАО «Газпром»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EC409F" w:rsidRDefault="00EC409F" w:rsidP="00EC409F">
            <w:pPr>
              <w:ind w:left="-38"/>
              <w:jc w:val="center"/>
              <w:rPr>
                <w:sz w:val="20"/>
                <w:szCs w:val="20"/>
              </w:rPr>
            </w:pPr>
            <w:r w:rsidRPr="00EC409F">
              <w:rPr>
                <w:rFonts w:ascii="Arial Narrow" w:hAnsi="Arial Narrow"/>
                <w:sz w:val="20"/>
                <w:szCs w:val="20"/>
              </w:rPr>
              <w:t>Г</w:t>
            </w:r>
            <w:r>
              <w:rPr>
                <w:rFonts w:ascii="Arial Narrow" w:hAnsi="Arial Narrow"/>
                <w:sz w:val="20"/>
                <w:szCs w:val="20"/>
              </w:rPr>
              <w:t>азопровод</w:t>
            </w:r>
            <w:r w:rsidRPr="00EC409F">
              <w:rPr>
                <w:rFonts w:ascii="Arial Narrow" w:hAnsi="Arial Narrow"/>
                <w:sz w:val="20"/>
                <w:szCs w:val="20"/>
              </w:rPr>
              <w:t xml:space="preserve"> высокого давления II категории (</w:t>
            </w:r>
            <w:proofErr w:type="gramStart"/>
            <w:r w:rsidRPr="00EC409F">
              <w:rPr>
                <w:rFonts w:ascii="Arial Narrow" w:hAnsi="Arial Narrow"/>
                <w:sz w:val="20"/>
                <w:szCs w:val="20"/>
              </w:rPr>
              <w:t>Р</w:t>
            </w:r>
            <w:proofErr w:type="gramEnd"/>
            <w:r w:rsidRPr="00EC409F">
              <w:rPr>
                <w:rFonts w:ascii="Arial Narrow" w:hAnsi="Arial Narrow"/>
                <w:sz w:val="20"/>
                <w:szCs w:val="20"/>
              </w:rPr>
              <w:t xml:space="preserve">&lt;0,6 МПа) </w:t>
            </w:r>
            <w:r w:rsidR="009075F3">
              <w:rPr>
                <w:rFonts w:ascii="Arial Narrow" w:hAnsi="Arial Narrow"/>
                <w:sz w:val="20"/>
                <w:szCs w:val="20"/>
              </w:rPr>
              <w:br/>
            </w:r>
            <w:r w:rsidRPr="00EC409F">
              <w:rPr>
                <w:rFonts w:ascii="Arial Narrow" w:hAnsi="Arial Narrow"/>
                <w:sz w:val="20"/>
                <w:szCs w:val="20"/>
              </w:rPr>
              <w:t>Ǿ 108 мм выход из земли в надземное исполнение  расположенного вдоль трассы Тула-</w:t>
            </w:r>
            <w:proofErr w:type="spellStart"/>
            <w:r w:rsidRPr="00EC409F">
              <w:rPr>
                <w:rFonts w:ascii="Arial Narrow" w:hAnsi="Arial Narrow"/>
                <w:sz w:val="20"/>
                <w:szCs w:val="20"/>
              </w:rPr>
              <w:t>Шатск</w:t>
            </w:r>
            <w:proofErr w:type="spellEnd"/>
            <w:r w:rsidR="009075F3">
              <w:rPr>
                <w:rFonts w:ascii="Arial Narrow" w:hAnsi="Arial Narrow"/>
                <w:sz w:val="20"/>
                <w:szCs w:val="20"/>
              </w:rPr>
              <w:t xml:space="preserve"> в районе</w:t>
            </w:r>
            <w:r w:rsidRPr="00EC409F">
              <w:rPr>
                <w:rFonts w:ascii="Arial Narrow" w:hAnsi="Arial Narrow"/>
                <w:sz w:val="20"/>
                <w:szCs w:val="20"/>
              </w:rPr>
              <w:t xml:space="preserve"> дер. </w:t>
            </w:r>
            <w:proofErr w:type="spellStart"/>
            <w:r w:rsidRPr="00EC409F">
              <w:rPr>
                <w:rFonts w:ascii="Arial Narrow" w:hAnsi="Arial Narrow"/>
                <w:sz w:val="20"/>
                <w:szCs w:val="20"/>
              </w:rPr>
              <w:t>Частинские</w:t>
            </w:r>
            <w:proofErr w:type="spellEnd"/>
            <w:r w:rsidRPr="00EC409F">
              <w:rPr>
                <w:rFonts w:ascii="Arial Narrow" w:hAnsi="Arial Narrow"/>
                <w:sz w:val="20"/>
                <w:szCs w:val="20"/>
              </w:rPr>
              <w:t xml:space="preserve"> Выселки, Ленинского района, Тульской области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147F85" w:rsidP="00255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Выброс опасных веществ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D6" w:rsidRDefault="00964BD6" w:rsidP="00D50384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076F0D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34329C" w:rsidRDefault="009075F3" w:rsidP="009075F3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075F3">
              <w:rPr>
                <w:rFonts w:ascii="Arial Narrow" w:hAnsi="Arial Narrow"/>
                <w:bCs/>
                <w:sz w:val="20"/>
                <w:szCs w:val="20"/>
              </w:rPr>
              <w:t>В результате внешнего высокотемпературного воздействия, возникшего в результате электрического разряда в атмосфере (грозовой разряд молнии) был поврежден газопровод высокого давления II категории (</w:t>
            </w:r>
            <w:proofErr w:type="gramStart"/>
            <w:r w:rsidRPr="009075F3">
              <w:rPr>
                <w:rFonts w:ascii="Arial Narrow" w:hAnsi="Arial Narrow"/>
                <w:bCs/>
                <w:sz w:val="20"/>
                <w:szCs w:val="20"/>
              </w:rPr>
              <w:t>Р</w:t>
            </w:r>
            <w:proofErr w:type="gramEnd"/>
            <w:r w:rsidRPr="009075F3">
              <w:rPr>
                <w:rFonts w:ascii="Arial Narrow" w:hAnsi="Arial Narrow"/>
                <w:bCs/>
                <w:sz w:val="20"/>
                <w:szCs w:val="20"/>
              </w:rPr>
              <w:t xml:space="preserve">&lt;0,6 МПа) Ду-100 мм, а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именно</w:t>
            </w:r>
            <w:r w:rsidRPr="009075F3">
              <w:rPr>
                <w:rFonts w:ascii="Arial Narrow" w:hAnsi="Arial Narrow"/>
                <w:bCs/>
                <w:sz w:val="20"/>
                <w:szCs w:val="20"/>
              </w:rPr>
              <w:t xml:space="preserve"> установленное на выходе газопровода из земли изолирующее фланцевое соединение </w:t>
            </w:r>
            <w:proofErr w:type="spellStart"/>
            <w:r w:rsidRPr="009075F3">
              <w:rPr>
                <w:rFonts w:ascii="Arial Narrow" w:hAnsi="Arial Narrow"/>
                <w:bCs/>
                <w:sz w:val="20"/>
                <w:szCs w:val="20"/>
              </w:rPr>
              <w:t>Ду</w:t>
            </w:r>
            <w:proofErr w:type="spellEnd"/>
            <w:r w:rsidRPr="009075F3">
              <w:rPr>
                <w:rFonts w:ascii="Arial Narrow" w:hAnsi="Arial Narrow"/>
                <w:bCs/>
                <w:sz w:val="20"/>
                <w:szCs w:val="20"/>
              </w:rPr>
              <w:t xml:space="preserve"> 100 мм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Pr="006C00C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075F3">
              <w:rPr>
                <w:rFonts w:ascii="Arial Narrow" w:hAnsi="Arial Narrow"/>
                <w:bCs/>
                <w:sz w:val="20"/>
                <w:szCs w:val="20"/>
              </w:rPr>
              <w:t>Имел место выброс природного газа в атмосферу с последующим воспламенением газовоздушной смеси. Причиной возникновения пожара послужило воспламенение газовоздушной смеси, образовавшейся в результате разрушения прокладки ИФС и его разгерметизации от теплового проявления электрического разряда в атмосфере (грозовой разряд молнии).</w:t>
            </w:r>
          </w:p>
          <w:p w:rsidR="003F6AFD" w:rsidRDefault="003F6AFD" w:rsidP="00076F0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076F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Pr="00A723EE" w:rsidRDefault="009A12F7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A47C38" w:rsidRDefault="00A47C38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 xml:space="preserve">Экономический ущерб </w:t>
            </w:r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от аварии отсутствует</w:t>
            </w:r>
            <w:r w:rsidR="00910E9B" w:rsidRPr="00910E9B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41DA2" w:rsidRDefault="00F41DA2" w:rsidP="009075F3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C7285">
              <w:rPr>
                <w:rFonts w:ascii="Arial Narrow" w:hAnsi="Arial Narrow"/>
                <w:bCs/>
                <w:sz w:val="20"/>
                <w:szCs w:val="20"/>
              </w:rPr>
              <w:t>Пострадавших нет.</w:t>
            </w:r>
            <w:r w:rsidR="00255B3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gram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В результате аварии от газоснабжения были отключены газораспределительные устройства в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н.п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. д.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Бежка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, дер.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Сеженские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 Выселки, дер.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Морозовка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, с. Частое, дер.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Частинские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 Выселки,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н.п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proofErr w:type="gram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 Новоселки,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н.п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proofErr w:type="gram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 xml:space="preserve">Перевал, д. Оленино, д. </w:t>
            </w:r>
            <w:proofErr w:type="spellStart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Пещерево</w:t>
            </w:r>
            <w:proofErr w:type="spellEnd"/>
            <w:r w:rsidR="009075F3" w:rsidRPr="009075F3">
              <w:rPr>
                <w:rFonts w:ascii="Arial Narrow" w:hAnsi="Arial Narrow"/>
                <w:bCs/>
                <w:sz w:val="20"/>
                <w:szCs w:val="20"/>
              </w:rPr>
              <w:t>, с. Теплое Тульской области</w:t>
            </w:r>
            <w:r w:rsidR="00255B3B" w:rsidRPr="009075F3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proofErr w:type="gramEnd"/>
          </w:p>
          <w:p w:rsidR="0034329C" w:rsidRDefault="0034329C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910E9B" w:rsidRDefault="00076F0D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Pr="00076F0D"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="0034329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10E9B">
              <w:rPr>
                <w:rFonts w:ascii="Arial Narrow" w:hAnsi="Arial Narrow"/>
                <w:bCs/>
                <w:sz w:val="20"/>
                <w:szCs w:val="20"/>
              </w:rPr>
              <w:t xml:space="preserve">В результате теплового воздействия разряда молнии произошла разгерметизация фланцевого соединения </w:t>
            </w:r>
            <w:r w:rsidR="009075F3" w:rsidRPr="004D2789">
              <w:rPr>
                <w:rFonts w:ascii="Arial Narrow" w:hAnsi="Arial Narrow"/>
                <w:bCs/>
                <w:sz w:val="20"/>
                <w:szCs w:val="20"/>
              </w:rPr>
              <w:t xml:space="preserve"> изолирующего фланцевого соединения </w:t>
            </w:r>
            <w:r w:rsidR="00910E9B">
              <w:rPr>
                <w:rFonts w:ascii="Arial Narrow" w:hAnsi="Arial Narrow"/>
                <w:bCs/>
                <w:sz w:val="20"/>
                <w:szCs w:val="20"/>
              </w:rPr>
              <w:t>с последующим выбросом</w:t>
            </w:r>
            <w:r w:rsidR="009075F3">
              <w:rPr>
                <w:rFonts w:ascii="Arial Narrow" w:hAnsi="Arial Narrow"/>
                <w:bCs/>
                <w:sz w:val="20"/>
                <w:szCs w:val="20"/>
              </w:rPr>
              <w:t xml:space="preserve"> природного</w:t>
            </w:r>
            <w:r w:rsidR="00910E9B">
              <w:rPr>
                <w:rFonts w:ascii="Arial Narrow" w:hAnsi="Arial Narrow"/>
                <w:bCs/>
                <w:sz w:val="20"/>
                <w:szCs w:val="20"/>
              </w:rPr>
              <w:t xml:space="preserve"> газа и возгоранием. </w:t>
            </w:r>
          </w:p>
          <w:p w:rsidR="0034329C" w:rsidRPr="00CE6F76" w:rsidRDefault="0034329C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2851D0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причины:</w:t>
            </w:r>
            <w:r w:rsidR="00C45E1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45E1D">
              <w:rPr>
                <w:rFonts w:ascii="Arial Narrow" w:hAnsi="Arial Narrow"/>
                <w:bCs/>
                <w:sz w:val="20"/>
                <w:szCs w:val="20"/>
              </w:rPr>
              <w:t xml:space="preserve"> Отсутствуют.</w:t>
            </w:r>
          </w:p>
          <w:p w:rsidR="002947A5" w:rsidRPr="00A723EE" w:rsidRDefault="002947A5" w:rsidP="003F6AF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0FB4"/>
    <w:multiLevelType w:val="multilevel"/>
    <w:tmpl w:val="CF904D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6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C7F97"/>
    <w:rsid w:val="000E0F79"/>
    <w:rsid w:val="001252CA"/>
    <w:rsid w:val="00141C0D"/>
    <w:rsid w:val="00147F85"/>
    <w:rsid w:val="00157342"/>
    <w:rsid w:val="00184D5B"/>
    <w:rsid w:val="00187F8F"/>
    <w:rsid w:val="001B1684"/>
    <w:rsid w:val="001D190C"/>
    <w:rsid w:val="001F0199"/>
    <w:rsid w:val="0020406B"/>
    <w:rsid w:val="0022675D"/>
    <w:rsid w:val="002455AA"/>
    <w:rsid w:val="00253F10"/>
    <w:rsid w:val="00255B3B"/>
    <w:rsid w:val="002615A0"/>
    <w:rsid w:val="00272F6D"/>
    <w:rsid w:val="002851D0"/>
    <w:rsid w:val="002947A5"/>
    <w:rsid w:val="00297E31"/>
    <w:rsid w:val="002A0C9F"/>
    <w:rsid w:val="002A550E"/>
    <w:rsid w:val="002B0597"/>
    <w:rsid w:val="002B4504"/>
    <w:rsid w:val="002C76BD"/>
    <w:rsid w:val="002D71D4"/>
    <w:rsid w:val="002F6712"/>
    <w:rsid w:val="003019CD"/>
    <w:rsid w:val="0032504D"/>
    <w:rsid w:val="0034329C"/>
    <w:rsid w:val="00347774"/>
    <w:rsid w:val="00362AFF"/>
    <w:rsid w:val="00376A71"/>
    <w:rsid w:val="003963C1"/>
    <w:rsid w:val="003A48C0"/>
    <w:rsid w:val="003B0274"/>
    <w:rsid w:val="003B6D52"/>
    <w:rsid w:val="003D10D2"/>
    <w:rsid w:val="003D2567"/>
    <w:rsid w:val="003F409E"/>
    <w:rsid w:val="003F6AFD"/>
    <w:rsid w:val="0041353B"/>
    <w:rsid w:val="00434E75"/>
    <w:rsid w:val="0044664E"/>
    <w:rsid w:val="004527DB"/>
    <w:rsid w:val="00454E50"/>
    <w:rsid w:val="004603F6"/>
    <w:rsid w:val="004A7DEC"/>
    <w:rsid w:val="004B3601"/>
    <w:rsid w:val="004C6442"/>
    <w:rsid w:val="004D2789"/>
    <w:rsid w:val="004E2BF8"/>
    <w:rsid w:val="004F3B64"/>
    <w:rsid w:val="004F5590"/>
    <w:rsid w:val="00501B87"/>
    <w:rsid w:val="00527557"/>
    <w:rsid w:val="0055497C"/>
    <w:rsid w:val="00554A43"/>
    <w:rsid w:val="00562611"/>
    <w:rsid w:val="00565665"/>
    <w:rsid w:val="005B4414"/>
    <w:rsid w:val="005B7C82"/>
    <w:rsid w:val="005F4D78"/>
    <w:rsid w:val="006212CA"/>
    <w:rsid w:val="00645F34"/>
    <w:rsid w:val="00647E5A"/>
    <w:rsid w:val="00677B68"/>
    <w:rsid w:val="006853F7"/>
    <w:rsid w:val="006B0B81"/>
    <w:rsid w:val="006B4038"/>
    <w:rsid w:val="006B5A50"/>
    <w:rsid w:val="006D55F3"/>
    <w:rsid w:val="006E2461"/>
    <w:rsid w:val="006F37EE"/>
    <w:rsid w:val="00700249"/>
    <w:rsid w:val="00715A2C"/>
    <w:rsid w:val="007553C0"/>
    <w:rsid w:val="0076006B"/>
    <w:rsid w:val="00774DCF"/>
    <w:rsid w:val="007D6729"/>
    <w:rsid w:val="007D6779"/>
    <w:rsid w:val="007E7612"/>
    <w:rsid w:val="008205A1"/>
    <w:rsid w:val="0084168B"/>
    <w:rsid w:val="00851690"/>
    <w:rsid w:val="00853DFB"/>
    <w:rsid w:val="00876104"/>
    <w:rsid w:val="008C6C04"/>
    <w:rsid w:val="0090329E"/>
    <w:rsid w:val="009075F3"/>
    <w:rsid w:val="00910E9B"/>
    <w:rsid w:val="00925012"/>
    <w:rsid w:val="00930069"/>
    <w:rsid w:val="00957F2C"/>
    <w:rsid w:val="00964BD6"/>
    <w:rsid w:val="009A12F7"/>
    <w:rsid w:val="009B1D49"/>
    <w:rsid w:val="009B7FD5"/>
    <w:rsid w:val="009D4775"/>
    <w:rsid w:val="009D5E41"/>
    <w:rsid w:val="009E636D"/>
    <w:rsid w:val="009E6ED5"/>
    <w:rsid w:val="009F1D1C"/>
    <w:rsid w:val="00A006DE"/>
    <w:rsid w:val="00A452B4"/>
    <w:rsid w:val="00A47C38"/>
    <w:rsid w:val="00A50367"/>
    <w:rsid w:val="00A56703"/>
    <w:rsid w:val="00A723EE"/>
    <w:rsid w:val="00A87C69"/>
    <w:rsid w:val="00AA0EED"/>
    <w:rsid w:val="00AA4C19"/>
    <w:rsid w:val="00AB17B4"/>
    <w:rsid w:val="00AC7285"/>
    <w:rsid w:val="00AD28EE"/>
    <w:rsid w:val="00AE0D1D"/>
    <w:rsid w:val="00AF3D02"/>
    <w:rsid w:val="00B1334B"/>
    <w:rsid w:val="00B52806"/>
    <w:rsid w:val="00B750D0"/>
    <w:rsid w:val="00B932DA"/>
    <w:rsid w:val="00BA332E"/>
    <w:rsid w:val="00BA474C"/>
    <w:rsid w:val="00BB2877"/>
    <w:rsid w:val="00BC5696"/>
    <w:rsid w:val="00BC6FD8"/>
    <w:rsid w:val="00BD0C3C"/>
    <w:rsid w:val="00C034DF"/>
    <w:rsid w:val="00C25CA9"/>
    <w:rsid w:val="00C27E69"/>
    <w:rsid w:val="00C31743"/>
    <w:rsid w:val="00C45E1D"/>
    <w:rsid w:val="00C70DE8"/>
    <w:rsid w:val="00CB7090"/>
    <w:rsid w:val="00CD7B89"/>
    <w:rsid w:val="00CE25CA"/>
    <w:rsid w:val="00CE6F76"/>
    <w:rsid w:val="00CF0D8C"/>
    <w:rsid w:val="00CF3D1E"/>
    <w:rsid w:val="00D03607"/>
    <w:rsid w:val="00D0577F"/>
    <w:rsid w:val="00D23D13"/>
    <w:rsid w:val="00D33FED"/>
    <w:rsid w:val="00D50384"/>
    <w:rsid w:val="00D930D7"/>
    <w:rsid w:val="00DB33A6"/>
    <w:rsid w:val="00DB7021"/>
    <w:rsid w:val="00E00007"/>
    <w:rsid w:val="00E13CCE"/>
    <w:rsid w:val="00E602AE"/>
    <w:rsid w:val="00E707AC"/>
    <w:rsid w:val="00E927B8"/>
    <w:rsid w:val="00E973FA"/>
    <w:rsid w:val="00EA6943"/>
    <w:rsid w:val="00EB14F1"/>
    <w:rsid w:val="00EC409F"/>
    <w:rsid w:val="00ED07D7"/>
    <w:rsid w:val="00EE075E"/>
    <w:rsid w:val="00EE16E0"/>
    <w:rsid w:val="00EF65DB"/>
    <w:rsid w:val="00F2681E"/>
    <w:rsid w:val="00F30E6B"/>
    <w:rsid w:val="00F41DA2"/>
    <w:rsid w:val="00F4620D"/>
    <w:rsid w:val="00F62659"/>
    <w:rsid w:val="00F67D2F"/>
    <w:rsid w:val="00F830A8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rsid w:val="0005133E"/>
    <w:pPr>
      <w:spacing w:after="120"/>
      <w:ind w:left="283"/>
    </w:pPr>
  </w:style>
  <w:style w:type="paragraph" w:styleId="a5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6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707AC"/>
    <w:rPr>
      <w:color w:val="0000FF"/>
      <w:u w:val="single"/>
    </w:rPr>
  </w:style>
  <w:style w:type="character" w:customStyle="1" w:styleId="pafhovertarget">
    <w:name w:val="p_afhovertarget"/>
    <w:basedOn w:val="a0"/>
    <w:rsid w:val="00255B3B"/>
  </w:style>
  <w:style w:type="character" w:customStyle="1" w:styleId="285pt">
    <w:name w:val="Основной текст (2) + 8;5 pt;Малые прописные"/>
    <w:basedOn w:val="a0"/>
    <w:rsid w:val="00C45E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 + Малые прописные"/>
    <w:basedOn w:val="a0"/>
    <w:rsid w:val="00C45E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0pt0pt">
    <w:name w:val="Основной текст (2) + 10 pt;Полужирный;Малые прописные;Интервал 0 pt"/>
    <w:basedOn w:val="a0"/>
    <w:rsid w:val="00EC409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9075F3"/>
    <w:rPr>
      <w:shd w:val="clear" w:color="auto" w:fill="FFFFFF"/>
    </w:rPr>
  </w:style>
  <w:style w:type="character" w:customStyle="1" w:styleId="211pt">
    <w:name w:val="Основной текст (2) + 11 pt;Полужирный;Малые прописные"/>
    <w:basedOn w:val="20"/>
    <w:rsid w:val="009075F3"/>
    <w:rPr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21">
    <w:name w:val="Основной текст (2)"/>
    <w:basedOn w:val="a"/>
    <w:link w:val="20"/>
    <w:rsid w:val="009075F3"/>
    <w:pPr>
      <w:widowControl w:val="0"/>
      <w:shd w:val="clear" w:color="auto" w:fill="FFFFFF"/>
      <w:spacing w:line="277" w:lineRule="exact"/>
      <w:ind w:hanging="38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rsid w:val="0005133E"/>
    <w:pPr>
      <w:spacing w:after="120"/>
      <w:ind w:left="283"/>
    </w:pPr>
  </w:style>
  <w:style w:type="paragraph" w:styleId="a5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6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707AC"/>
    <w:rPr>
      <w:color w:val="0000FF"/>
      <w:u w:val="single"/>
    </w:rPr>
  </w:style>
  <w:style w:type="character" w:customStyle="1" w:styleId="pafhovertarget">
    <w:name w:val="p_afhovertarget"/>
    <w:basedOn w:val="a0"/>
    <w:rsid w:val="00255B3B"/>
  </w:style>
  <w:style w:type="character" w:customStyle="1" w:styleId="285pt">
    <w:name w:val="Основной текст (2) + 8;5 pt;Малые прописные"/>
    <w:basedOn w:val="a0"/>
    <w:rsid w:val="00C45E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 + Малые прописные"/>
    <w:basedOn w:val="a0"/>
    <w:rsid w:val="00C45E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0pt0pt">
    <w:name w:val="Основной текст (2) + 10 pt;Полужирный;Малые прописные;Интервал 0 pt"/>
    <w:basedOn w:val="a0"/>
    <w:rsid w:val="00EC409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9075F3"/>
    <w:rPr>
      <w:shd w:val="clear" w:color="auto" w:fill="FFFFFF"/>
    </w:rPr>
  </w:style>
  <w:style w:type="character" w:customStyle="1" w:styleId="211pt">
    <w:name w:val="Основной текст (2) + 11 pt;Полужирный;Малые прописные"/>
    <w:basedOn w:val="20"/>
    <w:rsid w:val="009075F3"/>
    <w:rPr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21">
    <w:name w:val="Основной текст (2)"/>
    <w:basedOn w:val="a"/>
    <w:link w:val="20"/>
    <w:rsid w:val="009075F3"/>
    <w:pPr>
      <w:widowControl w:val="0"/>
      <w:shd w:val="clear" w:color="auto" w:fill="FFFFFF"/>
      <w:spacing w:line="277" w:lineRule="exact"/>
      <w:ind w:hanging="38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61AD-12D7-4042-9167-80AB8C7A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2780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6</cp:revision>
  <cp:lastPrinted>2017-10-06T13:40:00Z</cp:lastPrinted>
  <dcterms:created xsi:type="dcterms:W3CDTF">2017-10-05T14:11:00Z</dcterms:created>
  <dcterms:modified xsi:type="dcterms:W3CDTF">2017-10-06T13:41:00Z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